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20"/>
        <w:gridCol w:w="845"/>
        <w:gridCol w:w="4956"/>
      </w:tblGrid>
      <w:tr w:rsidR="00982415" w:rsidTr="0066402E">
        <w:tc>
          <w:tcPr>
            <w:tcW w:w="4219" w:type="dxa"/>
            <w:vAlign w:val="center"/>
          </w:tcPr>
          <w:p w:rsidR="00982415" w:rsidRDefault="00FA5DA7" w:rsidP="00DD515C">
            <w:r w:rsidRPr="00FA5DA7">
              <w:rPr>
                <w:noProof/>
                <w:lang w:eastAsia="fr-CA"/>
              </w:rPr>
              <w:drawing>
                <wp:inline distT="0" distB="0" distL="0" distR="0" wp14:anchorId="7CF416F2" wp14:editId="3B213574">
                  <wp:extent cx="1819266" cy="593710"/>
                  <wp:effectExtent l="0" t="0" r="0" b="0"/>
                  <wp:docPr id="2" name="Image 2" descr="C:\Users\bossc\AppData\Local\Microsoft\Windows\Temporary Internet Files\Content.Outlook\WBVF34RH\FSSS_noir_officiel3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bossc\AppData\Local\Microsoft\Windows\Temporary Internet Files\Content.Outlook\WBVF34RH\FSSS_noir_officiel3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5560" cy="6022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4" w:type="dxa"/>
            <w:vAlign w:val="center"/>
          </w:tcPr>
          <w:p w:rsidR="00982415" w:rsidRDefault="00982415" w:rsidP="0066402E">
            <w:pPr>
              <w:jc w:val="center"/>
            </w:pPr>
          </w:p>
        </w:tc>
        <w:tc>
          <w:tcPr>
            <w:tcW w:w="5016" w:type="dxa"/>
          </w:tcPr>
          <w:p w:rsidR="00FA5DA7" w:rsidRDefault="000A61DF" w:rsidP="00DD515C">
            <w:pPr>
              <w:jc w:val="right"/>
            </w:pPr>
            <w:r>
              <w:rPr>
                <w:noProof/>
                <w:lang w:eastAsia="fr-CA"/>
              </w:rPr>
              <mc:AlternateContent>
                <mc:Choice Requires="wps">
                  <w:drawing>
                    <wp:anchor distT="0" distB="0" distL="114300" distR="114300" simplePos="0" relativeHeight="251645952" behindDoc="0" locked="0" layoutInCell="1" allowOverlap="1" wp14:anchorId="35733F39" wp14:editId="214D4DFE">
                      <wp:simplePos x="0" y="0"/>
                      <wp:positionH relativeFrom="column">
                        <wp:posOffset>2394585</wp:posOffset>
                      </wp:positionH>
                      <wp:positionV relativeFrom="paragraph">
                        <wp:posOffset>42545</wp:posOffset>
                      </wp:positionV>
                      <wp:extent cx="670560" cy="179070"/>
                      <wp:effectExtent l="0" t="0" r="0" b="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0560" cy="17907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2C2D581" id="Rectangle 1" o:spid="_x0000_s1026" style="position:absolute;margin-left:188.55pt;margin-top:3.35pt;width:52.8pt;height:14.1pt;z-index:251645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" fillcolor="white [3212]" stroked="f" strokeweight="2pt"/>
                  </w:pict>
                </mc:Fallback>
              </mc:AlternateContent>
            </w:r>
            <w:r>
              <w:rPr>
                <w:noProof/>
                <w:lang w:eastAsia="fr-CA"/>
              </w:rPr>
              <w:drawing>
                <wp:inline distT="0" distB="0" distL="0" distR="0" wp14:anchorId="2DB5CC69" wp14:editId="326FA865">
                  <wp:extent cx="2611755" cy="906145"/>
                  <wp:effectExtent l="0" t="0" r="0" b="8255"/>
                  <wp:docPr id="17" name="Image 17" descr="C:\Users\Utilisateur\Desktop\bandeau-RSG-3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age 17" descr="C:\Users\Utilisateur\Desktop\bandeau-RSG-3.jpg"/>
                          <pic:cNvPicPr/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835" r="14071"/>
                          <a:stretch/>
                        </pic:blipFill>
                        <pic:spPr bwMode="auto">
                          <a:xfrm>
                            <a:off x="0" y="0"/>
                            <a:ext cx="2611755" cy="906145"/>
                          </a:xfrm>
                          <a:prstGeom prst="rect">
                            <a:avLst/>
                          </a:prstGeom>
                          <a:pattFill prst="pct5">
                            <a:fgClr>
                              <a:schemeClr val="accent1"/>
                            </a:fgClr>
                            <a:bgClr>
                              <a:schemeClr val="bg1"/>
                            </a:bgClr>
                          </a:pattFill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982415" w:rsidRDefault="00982415" w:rsidP="00DD515C">
            <w:pPr>
              <w:jc w:val="right"/>
            </w:pPr>
          </w:p>
        </w:tc>
      </w:tr>
    </w:tbl>
    <w:p w:rsidR="0066402E" w:rsidRDefault="0066402E" w:rsidP="0066402E">
      <w:pPr>
        <w:spacing w:after="0" w:line="259" w:lineRule="auto"/>
        <w:jc w:val="both"/>
        <w:rPr>
          <w:b/>
          <w:sz w:val="16"/>
          <w:szCs w:val="16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911"/>
      </w:tblGrid>
      <w:tr w:rsidR="00693CB3" w:rsidRPr="00693CB3" w:rsidTr="007767C3">
        <w:tc>
          <w:tcPr>
            <w:tcW w:w="9911" w:type="dxa"/>
            <w:shd w:val="clear" w:color="auto" w:fill="FF0000"/>
          </w:tcPr>
          <w:p w:rsidR="007767C3" w:rsidRPr="00693CB3" w:rsidRDefault="007767C3" w:rsidP="00693CB3">
            <w:pPr>
              <w:spacing w:line="259" w:lineRule="auto"/>
              <w:jc w:val="center"/>
              <w:rPr>
                <w:b/>
                <w:color w:val="FFFF00"/>
                <w:sz w:val="36"/>
                <w:szCs w:val="36"/>
              </w:rPr>
            </w:pPr>
            <w:r w:rsidRPr="00693CB3">
              <w:rPr>
                <w:b/>
                <w:color w:val="FFFF00"/>
                <w:sz w:val="36"/>
                <w:szCs w:val="36"/>
              </w:rPr>
              <w:t xml:space="preserve">Avis de retenue de 10% </w:t>
            </w:r>
            <w:r w:rsidR="00CD2E98" w:rsidRPr="00693CB3">
              <w:rPr>
                <w:b/>
                <w:color w:val="FFFF00"/>
                <w:sz w:val="36"/>
                <w:szCs w:val="36"/>
              </w:rPr>
              <w:t xml:space="preserve">pour </w:t>
            </w:r>
            <w:r w:rsidRPr="00693CB3">
              <w:rPr>
                <w:b/>
                <w:color w:val="FFFF00"/>
                <w:sz w:val="36"/>
                <w:szCs w:val="36"/>
              </w:rPr>
              <w:t>les APSS</w:t>
            </w:r>
          </w:p>
        </w:tc>
      </w:tr>
    </w:tbl>
    <w:p w:rsidR="0066402E" w:rsidRDefault="0066402E" w:rsidP="0066402E">
      <w:pPr>
        <w:spacing w:after="0" w:line="259" w:lineRule="auto"/>
        <w:jc w:val="both"/>
        <w:rPr>
          <w:b/>
          <w:sz w:val="16"/>
          <w:szCs w:val="16"/>
        </w:rPr>
      </w:pPr>
    </w:p>
    <w:p w:rsidR="007767C3" w:rsidRDefault="007767C3" w:rsidP="0066402E">
      <w:pPr>
        <w:spacing w:after="0" w:line="259" w:lineRule="auto"/>
        <w:jc w:val="both"/>
        <w:rPr>
          <w:b/>
          <w:sz w:val="16"/>
          <w:szCs w:val="16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972"/>
        <w:gridCol w:w="3969"/>
        <w:gridCol w:w="2970"/>
      </w:tblGrid>
      <w:tr w:rsidR="00FD333B" w:rsidTr="00AB4E87">
        <w:tc>
          <w:tcPr>
            <w:tcW w:w="9911" w:type="dxa"/>
            <w:gridSpan w:val="3"/>
            <w:shd w:val="clear" w:color="auto" w:fill="FF0000"/>
          </w:tcPr>
          <w:p w:rsidR="00FD333B" w:rsidRDefault="00FD333B" w:rsidP="0066402E">
            <w:pPr>
              <w:spacing w:line="259" w:lineRule="auto"/>
              <w:jc w:val="both"/>
              <w:rPr>
                <w:b/>
                <w:sz w:val="16"/>
                <w:szCs w:val="16"/>
              </w:rPr>
            </w:pPr>
            <w:bookmarkStart w:id="0" w:name="_GoBack" w:colFirst="1" w:colLast="2"/>
            <w:r w:rsidRPr="00AB4E87">
              <w:rPr>
                <w:color w:val="FFFFFF" w:themeColor="background1"/>
                <w:sz w:val="28"/>
                <w:szCs w:val="28"/>
              </w:rPr>
              <w:t>Identification de la RSG</w:t>
            </w:r>
          </w:p>
        </w:tc>
      </w:tr>
      <w:tr w:rsidR="00FD333B" w:rsidRPr="00D412DF" w:rsidTr="00EA1B3A">
        <w:trPr>
          <w:trHeight w:val="454"/>
        </w:trPr>
        <w:tc>
          <w:tcPr>
            <w:tcW w:w="2972" w:type="dxa"/>
            <w:vAlign w:val="bottom"/>
          </w:tcPr>
          <w:p w:rsidR="00FD333B" w:rsidRPr="00D412DF" w:rsidRDefault="00FD333B" w:rsidP="00EA1B3A">
            <w:pPr>
              <w:spacing w:line="259" w:lineRule="auto"/>
            </w:pPr>
            <w:r w:rsidRPr="00D412DF">
              <w:t>Nom</w:t>
            </w:r>
          </w:p>
        </w:tc>
        <w:tc>
          <w:tcPr>
            <w:tcW w:w="6939" w:type="dxa"/>
            <w:gridSpan w:val="2"/>
            <w:vAlign w:val="bottom"/>
          </w:tcPr>
          <w:p w:rsidR="005A4621" w:rsidRPr="00D412DF" w:rsidRDefault="005A4621" w:rsidP="00EA1B3A">
            <w:pPr>
              <w:spacing w:line="259" w:lineRule="auto"/>
              <w:rPr>
                <w:b/>
              </w:rPr>
            </w:pPr>
          </w:p>
        </w:tc>
      </w:tr>
      <w:bookmarkEnd w:id="0"/>
      <w:tr w:rsidR="00FD333B" w:rsidRPr="00D412DF" w:rsidTr="00EA1B3A">
        <w:trPr>
          <w:trHeight w:val="454"/>
        </w:trPr>
        <w:tc>
          <w:tcPr>
            <w:tcW w:w="2972" w:type="dxa"/>
            <w:vAlign w:val="bottom"/>
          </w:tcPr>
          <w:p w:rsidR="00FD333B" w:rsidRPr="00D412DF" w:rsidRDefault="00FD333B" w:rsidP="00EA1B3A">
            <w:pPr>
              <w:spacing w:line="259" w:lineRule="auto"/>
            </w:pPr>
            <w:r w:rsidRPr="00D412DF">
              <w:t>Prénom</w:t>
            </w:r>
          </w:p>
        </w:tc>
        <w:tc>
          <w:tcPr>
            <w:tcW w:w="6939" w:type="dxa"/>
            <w:gridSpan w:val="2"/>
            <w:vAlign w:val="bottom"/>
          </w:tcPr>
          <w:p w:rsidR="00FD333B" w:rsidRPr="00D412DF" w:rsidRDefault="00FD333B" w:rsidP="00EA1B3A">
            <w:pPr>
              <w:spacing w:line="259" w:lineRule="auto"/>
              <w:rPr>
                <w:b/>
              </w:rPr>
            </w:pPr>
          </w:p>
        </w:tc>
      </w:tr>
      <w:tr w:rsidR="00FD333B" w:rsidRPr="00D412DF" w:rsidTr="00EA1B3A">
        <w:trPr>
          <w:trHeight w:val="454"/>
        </w:trPr>
        <w:tc>
          <w:tcPr>
            <w:tcW w:w="2972" w:type="dxa"/>
            <w:vMerge w:val="restart"/>
            <w:vAlign w:val="bottom"/>
          </w:tcPr>
          <w:p w:rsidR="00FD333B" w:rsidRPr="00D412DF" w:rsidRDefault="00FD333B" w:rsidP="00EA1B3A">
            <w:pPr>
              <w:spacing w:line="259" w:lineRule="auto"/>
            </w:pPr>
            <w:r w:rsidRPr="00D412DF">
              <w:t>Adresse</w:t>
            </w:r>
          </w:p>
        </w:tc>
        <w:tc>
          <w:tcPr>
            <w:tcW w:w="6939" w:type="dxa"/>
            <w:gridSpan w:val="2"/>
            <w:vAlign w:val="bottom"/>
          </w:tcPr>
          <w:p w:rsidR="00FD333B" w:rsidRPr="00D412DF" w:rsidRDefault="00FD333B" w:rsidP="00EA1B3A">
            <w:pPr>
              <w:spacing w:line="259" w:lineRule="auto"/>
              <w:rPr>
                <w:b/>
              </w:rPr>
            </w:pPr>
          </w:p>
        </w:tc>
      </w:tr>
      <w:tr w:rsidR="00EA1B3A" w:rsidRPr="00D412DF" w:rsidTr="00EA1B3A">
        <w:trPr>
          <w:trHeight w:val="454"/>
        </w:trPr>
        <w:tc>
          <w:tcPr>
            <w:tcW w:w="2972" w:type="dxa"/>
            <w:vMerge/>
            <w:vAlign w:val="bottom"/>
          </w:tcPr>
          <w:p w:rsidR="00EA1B3A" w:rsidRPr="00D412DF" w:rsidRDefault="00EA1B3A" w:rsidP="00EA1B3A">
            <w:pPr>
              <w:spacing w:line="259" w:lineRule="auto"/>
            </w:pPr>
          </w:p>
        </w:tc>
        <w:tc>
          <w:tcPr>
            <w:tcW w:w="3969" w:type="dxa"/>
            <w:vAlign w:val="bottom"/>
          </w:tcPr>
          <w:p w:rsidR="00EA1B3A" w:rsidRPr="00D412DF" w:rsidRDefault="00EA1B3A" w:rsidP="00EA1B3A">
            <w:pPr>
              <w:spacing w:line="259" w:lineRule="auto"/>
              <w:jc w:val="right"/>
            </w:pPr>
            <w:r w:rsidRPr="00D412DF">
              <w:t>(Québec)</w:t>
            </w:r>
          </w:p>
        </w:tc>
        <w:tc>
          <w:tcPr>
            <w:tcW w:w="2970" w:type="dxa"/>
            <w:vAlign w:val="bottom"/>
          </w:tcPr>
          <w:p w:rsidR="00EA1B3A" w:rsidRPr="00D412DF" w:rsidRDefault="00EA1B3A" w:rsidP="00EA1B3A">
            <w:pPr>
              <w:spacing w:line="259" w:lineRule="auto"/>
            </w:pPr>
            <w:r w:rsidRPr="00D412DF">
              <w:t>Code postal :</w:t>
            </w:r>
          </w:p>
        </w:tc>
      </w:tr>
      <w:tr w:rsidR="00EA1B3A" w:rsidRPr="00D412DF" w:rsidTr="00EA1B3A">
        <w:trPr>
          <w:trHeight w:val="454"/>
        </w:trPr>
        <w:tc>
          <w:tcPr>
            <w:tcW w:w="2972" w:type="dxa"/>
            <w:vAlign w:val="bottom"/>
          </w:tcPr>
          <w:p w:rsidR="00EA1B3A" w:rsidRPr="00D412DF" w:rsidRDefault="00EA1B3A" w:rsidP="00EA1B3A">
            <w:pPr>
              <w:spacing w:line="259" w:lineRule="auto"/>
            </w:pPr>
            <w:r w:rsidRPr="00D412DF">
              <w:t>Courriel</w:t>
            </w:r>
          </w:p>
        </w:tc>
        <w:tc>
          <w:tcPr>
            <w:tcW w:w="3969" w:type="dxa"/>
            <w:vAlign w:val="bottom"/>
          </w:tcPr>
          <w:p w:rsidR="00EA1B3A" w:rsidRPr="00D412DF" w:rsidRDefault="00EA1B3A" w:rsidP="00EA1B3A">
            <w:pPr>
              <w:spacing w:line="259" w:lineRule="auto"/>
            </w:pPr>
          </w:p>
        </w:tc>
        <w:tc>
          <w:tcPr>
            <w:tcW w:w="2970" w:type="dxa"/>
            <w:vAlign w:val="bottom"/>
          </w:tcPr>
          <w:p w:rsidR="00EA1B3A" w:rsidRPr="00D412DF" w:rsidRDefault="00EA1B3A" w:rsidP="00EA1B3A">
            <w:pPr>
              <w:spacing w:line="259" w:lineRule="auto"/>
            </w:pPr>
            <w:r w:rsidRPr="00D412DF">
              <w:t>Tél. : ___</w:t>
            </w:r>
            <w:r w:rsidRPr="00D412DF">
              <w:softHyphen/>
            </w:r>
            <w:r w:rsidRPr="00D412DF">
              <w:softHyphen/>
            </w:r>
            <w:r w:rsidRPr="00D412DF">
              <w:softHyphen/>
            </w:r>
            <w:r w:rsidR="00AC0AE4">
              <w:t>_</w:t>
            </w:r>
            <w:r w:rsidRPr="00D412DF">
              <w:t>__  _</w:t>
            </w:r>
            <w:r w:rsidR="00AC0AE4">
              <w:t>_</w:t>
            </w:r>
            <w:r w:rsidRPr="00D412DF">
              <w:t>____-_______</w:t>
            </w:r>
          </w:p>
        </w:tc>
      </w:tr>
      <w:tr w:rsidR="005A4621" w:rsidRPr="00D412DF" w:rsidTr="00EA1B3A">
        <w:trPr>
          <w:trHeight w:val="454"/>
        </w:trPr>
        <w:tc>
          <w:tcPr>
            <w:tcW w:w="2972" w:type="dxa"/>
            <w:vAlign w:val="bottom"/>
          </w:tcPr>
          <w:p w:rsidR="005A4621" w:rsidRPr="00D412DF" w:rsidRDefault="005A4621" w:rsidP="00EA1B3A">
            <w:pPr>
              <w:spacing w:line="259" w:lineRule="auto"/>
            </w:pPr>
            <w:r w:rsidRPr="00D412DF">
              <w:t>Bureau coordonnateur</w:t>
            </w:r>
          </w:p>
        </w:tc>
        <w:tc>
          <w:tcPr>
            <w:tcW w:w="6939" w:type="dxa"/>
            <w:gridSpan w:val="2"/>
            <w:vAlign w:val="bottom"/>
          </w:tcPr>
          <w:p w:rsidR="005A4621" w:rsidRPr="00D412DF" w:rsidRDefault="005A4621" w:rsidP="00EA1B3A">
            <w:pPr>
              <w:spacing w:line="259" w:lineRule="auto"/>
              <w:rPr>
                <w:b/>
              </w:rPr>
            </w:pPr>
          </w:p>
        </w:tc>
      </w:tr>
    </w:tbl>
    <w:p w:rsidR="0066402E" w:rsidRDefault="0066402E" w:rsidP="0066402E">
      <w:pPr>
        <w:spacing w:after="0" w:line="259" w:lineRule="auto"/>
        <w:jc w:val="both"/>
        <w:rPr>
          <w:b/>
          <w:sz w:val="16"/>
          <w:szCs w:val="16"/>
        </w:rPr>
      </w:pPr>
    </w:p>
    <w:p w:rsidR="00AB4E87" w:rsidRDefault="00AB4E87" w:rsidP="0066402E">
      <w:pPr>
        <w:spacing w:after="0" w:line="259" w:lineRule="auto"/>
        <w:jc w:val="both"/>
        <w:rPr>
          <w:b/>
          <w:sz w:val="16"/>
          <w:szCs w:val="16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73"/>
        <w:gridCol w:w="567"/>
        <w:gridCol w:w="4671"/>
      </w:tblGrid>
      <w:tr w:rsidR="00717991" w:rsidTr="00717991">
        <w:tc>
          <w:tcPr>
            <w:tcW w:w="9911" w:type="dxa"/>
            <w:gridSpan w:val="3"/>
          </w:tcPr>
          <w:p w:rsidR="00FD333B" w:rsidRPr="00D412DF" w:rsidRDefault="00717991" w:rsidP="00717991">
            <w:pPr>
              <w:spacing w:line="259" w:lineRule="auto"/>
              <w:jc w:val="both"/>
            </w:pPr>
            <w:r w:rsidRPr="00D412DF">
              <w:t>En vertu des dispositions de la clause 13.11 de l’entente collective intervenue entre le Ministère de la Famille et la Fédération de la santé et des services sociaux – CSN, je réclame qu’une retenue correspondant à 10% de la valeur de ma subvention soit appliquée à compter du 1</w:t>
            </w:r>
            <w:r w:rsidRPr="00D412DF">
              <w:rPr>
                <w:vertAlign w:val="superscript"/>
              </w:rPr>
              <w:t>er</w:t>
            </w:r>
            <w:r w:rsidRPr="00D412DF">
              <w:t xml:space="preserve"> avril </w:t>
            </w:r>
            <w:r w:rsidR="00586F05">
              <w:t>prochain</w:t>
            </w:r>
            <w:r w:rsidR="00FD333B" w:rsidRPr="00D412DF">
              <w:t>.</w:t>
            </w:r>
          </w:p>
          <w:p w:rsidR="00FD333B" w:rsidRPr="00D412DF" w:rsidRDefault="00FD333B" w:rsidP="00717991">
            <w:pPr>
              <w:spacing w:line="259" w:lineRule="auto"/>
              <w:jc w:val="both"/>
            </w:pPr>
          </w:p>
          <w:p w:rsidR="00257484" w:rsidRPr="00586F05" w:rsidRDefault="00717991" w:rsidP="00257484">
            <w:pPr>
              <w:spacing w:line="259" w:lineRule="auto"/>
              <w:jc w:val="both"/>
            </w:pPr>
            <w:r w:rsidRPr="00D412DF">
              <w:t xml:space="preserve">Je reconnais que le versement des compensations pour chaque journée prédéterminée d’APSS sera effectué lors de l’occurrence de la journée prédéterminée, à même la retenue effectuée au cours de l’Année de référence </w:t>
            </w:r>
            <w:r w:rsidR="00FD333B" w:rsidRPr="00D412DF">
              <w:t xml:space="preserve">précédente. Ainsi, le versement sera effectué </w:t>
            </w:r>
            <w:r w:rsidRPr="00D412DF">
              <w:t xml:space="preserve">à compter </w:t>
            </w:r>
            <w:r w:rsidR="00257484" w:rsidRPr="00D412DF">
              <w:t>de l’année de référence débutant le</w:t>
            </w:r>
            <w:r w:rsidRPr="00D412DF">
              <w:t xml:space="preserve"> 1</w:t>
            </w:r>
            <w:r w:rsidRPr="00D412DF">
              <w:rPr>
                <w:vertAlign w:val="superscript"/>
              </w:rPr>
              <w:t>er</w:t>
            </w:r>
            <w:r w:rsidRPr="00D412DF">
              <w:t xml:space="preserve"> avril </w:t>
            </w:r>
            <w:r w:rsidR="00586F05">
              <w:t>suivant</w:t>
            </w:r>
            <w:r w:rsidRPr="00D412DF">
              <w:t>.</w:t>
            </w:r>
          </w:p>
        </w:tc>
      </w:tr>
      <w:tr w:rsidR="0009372E" w:rsidTr="008D4C68">
        <w:tc>
          <w:tcPr>
            <w:tcW w:w="4673" w:type="dxa"/>
            <w:tcBorders>
              <w:right w:val="nil"/>
            </w:tcBorders>
            <w:vAlign w:val="bottom"/>
          </w:tcPr>
          <w:p w:rsidR="008D4C68" w:rsidRPr="008D4C68" w:rsidRDefault="004F338D" w:rsidP="008D4C68">
            <w:pPr>
              <w:spacing w:line="259" w:lineRule="auto"/>
              <w:rPr>
                <w:b/>
                <w:sz w:val="16"/>
                <w:szCs w:val="16"/>
              </w:rPr>
            </w:pPr>
            <w:r>
              <w:rPr>
                <w:b/>
                <w:sz w:val="40"/>
                <w:szCs w:val="40"/>
              </w:rPr>
              <w:t xml:space="preserve">   </w:t>
            </w:r>
          </w:p>
          <w:p w:rsidR="0009372E" w:rsidRPr="004F338D" w:rsidRDefault="0009372E" w:rsidP="008D4C68">
            <w:pPr>
              <w:spacing w:line="259" w:lineRule="auto"/>
              <w:rPr>
                <w:sz w:val="16"/>
                <w:szCs w:val="16"/>
              </w:rPr>
            </w:pPr>
            <w:r w:rsidRPr="007767C3">
              <w:rPr>
                <w:b/>
                <w:sz w:val="40"/>
                <w:szCs w:val="40"/>
              </w:rPr>
              <w:t>X</w:t>
            </w: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</w:tcPr>
          <w:p w:rsidR="0009372E" w:rsidRPr="00AB4E87" w:rsidRDefault="0009372E" w:rsidP="00717991">
            <w:pPr>
              <w:spacing w:line="259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671" w:type="dxa"/>
            <w:tcBorders>
              <w:left w:val="nil"/>
            </w:tcBorders>
          </w:tcPr>
          <w:p w:rsidR="0009372E" w:rsidRPr="00AB4E87" w:rsidRDefault="0009372E" w:rsidP="00717991">
            <w:pPr>
              <w:spacing w:line="259" w:lineRule="auto"/>
              <w:jc w:val="both"/>
              <w:rPr>
                <w:sz w:val="24"/>
                <w:szCs w:val="24"/>
              </w:rPr>
            </w:pPr>
          </w:p>
        </w:tc>
      </w:tr>
      <w:tr w:rsidR="0009372E" w:rsidTr="004F338D">
        <w:tc>
          <w:tcPr>
            <w:tcW w:w="4673" w:type="dxa"/>
            <w:tcBorders>
              <w:right w:val="nil"/>
            </w:tcBorders>
          </w:tcPr>
          <w:p w:rsidR="0009372E" w:rsidRPr="00D412DF" w:rsidRDefault="0009372E" w:rsidP="004F338D">
            <w:pPr>
              <w:spacing w:line="259" w:lineRule="auto"/>
              <w:jc w:val="center"/>
            </w:pPr>
            <w:r w:rsidRPr="00D412DF">
              <w:t>Signature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</w:tcPr>
          <w:p w:rsidR="0009372E" w:rsidRPr="00D412DF" w:rsidRDefault="0009372E" w:rsidP="004F338D">
            <w:pPr>
              <w:spacing w:line="259" w:lineRule="auto"/>
              <w:jc w:val="center"/>
            </w:pPr>
          </w:p>
        </w:tc>
        <w:tc>
          <w:tcPr>
            <w:tcW w:w="4671" w:type="dxa"/>
            <w:tcBorders>
              <w:left w:val="nil"/>
            </w:tcBorders>
          </w:tcPr>
          <w:p w:rsidR="0009372E" w:rsidRPr="00D412DF" w:rsidRDefault="0009372E" w:rsidP="004F338D">
            <w:pPr>
              <w:spacing w:line="259" w:lineRule="auto"/>
              <w:jc w:val="center"/>
            </w:pPr>
            <w:r w:rsidRPr="00D412DF">
              <w:t>Date</w:t>
            </w:r>
          </w:p>
        </w:tc>
      </w:tr>
    </w:tbl>
    <w:p w:rsidR="0066402E" w:rsidRDefault="0066402E" w:rsidP="0066402E">
      <w:pPr>
        <w:spacing w:after="0" w:line="259" w:lineRule="auto"/>
        <w:jc w:val="both"/>
        <w:rPr>
          <w:b/>
          <w:sz w:val="16"/>
          <w:szCs w:val="16"/>
        </w:rPr>
      </w:pPr>
    </w:p>
    <w:p w:rsidR="007767C3" w:rsidRDefault="007767C3" w:rsidP="0066402E">
      <w:pPr>
        <w:spacing w:after="0" w:line="259" w:lineRule="auto"/>
        <w:jc w:val="both"/>
        <w:rPr>
          <w:b/>
          <w:sz w:val="16"/>
          <w:szCs w:val="16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972"/>
        <w:gridCol w:w="6939"/>
      </w:tblGrid>
      <w:tr w:rsidR="00586F05" w:rsidTr="00E65BE9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F05" w:rsidRDefault="00586F05" w:rsidP="00586F05">
            <w:pPr>
              <w:spacing w:line="256" w:lineRule="auto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1</w:t>
            </w:r>
          </w:p>
          <w:p w:rsidR="00586F05" w:rsidRDefault="00586F05" w:rsidP="00586F05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Transmettre par télécopieur ou par courriel </w:t>
            </w:r>
            <w:r>
              <w:rPr>
                <w:b/>
                <w:sz w:val="24"/>
                <w:szCs w:val="24"/>
              </w:rPr>
              <w:t>avant le 1</w:t>
            </w:r>
            <w:r>
              <w:rPr>
                <w:b/>
                <w:sz w:val="24"/>
                <w:szCs w:val="24"/>
                <w:vertAlign w:val="superscript"/>
              </w:rPr>
              <w:t>er</w:t>
            </w:r>
            <w:r>
              <w:rPr>
                <w:b/>
                <w:sz w:val="24"/>
                <w:szCs w:val="24"/>
              </w:rPr>
              <w:t xml:space="preserve"> mars de l’année en cours</w:t>
            </w:r>
          </w:p>
        </w:tc>
        <w:tc>
          <w:tcPr>
            <w:tcW w:w="6939" w:type="dxa"/>
            <w:vAlign w:val="center"/>
          </w:tcPr>
          <w:p w:rsidR="00586F05" w:rsidRPr="00AB4E87" w:rsidRDefault="00B73B4A" w:rsidP="00B73B4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À votre b</w:t>
            </w:r>
            <w:r w:rsidRPr="00AC0AE4">
              <w:rPr>
                <w:rFonts w:cs="Arial"/>
                <w:b/>
                <w:sz w:val="24"/>
                <w:szCs w:val="24"/>
              </w:rPr>
              <w:t>ureau coordonnateur</w:t>
            </w:r>
          </w:p>
        </w:tc>
      </w:tr>
      <w:tr w:rsidR="00586F05" w:rsidTr="00E65BE9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F05" w:rsidRDefault="00586F05" w:rsidP="00586F05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6939" w:type="dxa"/>
            <w:vAlign w:val="center"/>
          </w:tcPr>
          <w:p w:rsidR="00586F05" w:rsidRPr="00AC0AE4" w:rsidRDefault="00586F05" w:rsidP="00586F05">
            <w:pPr>
              <w:keepNext/>
              <w:autoSpaceDE w:val="0"/>
              <w:autoSpaceDN w:val="0"/>
              <w:adjustRightInd w:val="0"/>
              <w:rPr>
                <w:rFonts w:cs="Arial"/>
                <w:b/>
                <w:sz w:val="24"/>
                <w:szCs w:val="24"/>
              </w:rPr>
            </w:pPr>
          </w:p>
        </w:tc>
      </w:tr>
    </w:tbl>
    <w:p w:rsidR="0066402E" w:rsidRDefault="0066402E" w:rsidP="0066402E">
      <w:pPr>
        <w:spacing w:after="0" w:line="259" w:lineRule="auto"/>
        <w:jc w:val="both"/>
        <w:rPr>
          <w:b/>
          <w:sz w:val="16"/>
          <w:szCs w:val="16"/>
        </w:rPr>
      </w:pPr>
    </w:p>
    <w:p w:rsidR="0066402E" w:rsidRDefault="0066402E" w:rsidP="0066402E">
      <w:pPr>
        <w:spacing w:after="0" w:line="259" w:lineRule="auto"/>
        <w:jc w:val="both"/>
        <w:rPr>
          <w:b/>
          <w:sz w:val="16"/>
          <w:szCs w:val="16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911"/>
      </w:tblGrid>
      <w:tr w:rsidR="007767C3" w:rsidTr="007767C3">
        <w:tc>
          <w:tcPr>
            <w:tcW w:w="9911" w:type="dxa"/>
            <w:shd w:val="clear" w:color="auto" w:fill="FF0000"/>
          </w:tcPr>
          <w:p w:rsidR="007767C3" w:rsidRDefault="007767C3" w:rsidP="0066402E">
            <w:pPr>
              <w:spacing w:line="259" w:lineRule="auto"/>
              <w:jc w:val="both"/>
              <w:rPr>
                <w:b/>
                <w:sz w:val="16"/>
                <w:szCs w:val="16"/>
              </w:rPr>
            </w:pPr>
          </w:p>
        </w:tc>
      </w:tr>
    </w:tbl>
    <w:p w:rsidR="0066402E" w:rsidRDefault="0066402E" w:rsidP="0066402E">
      <w:pPr>
        <w:spacing w:after="0" w:line="259" w:lineRule="auto"/>
        <w:jc w:val="both"/>
        <w:rPr>
          <w:b/>
          <w:sz w:val="16"/>
          <w:szCs w:val="16"/>
        </w:rPr>
      </w:pPr>
    </w:p>
    <w:p w:rsidR="00B73B4A" w:rsidRDefault="00B73B4A" w:rsidP="0066402E">
      <w:pPr>
        <w:spacing w:after="0" w:line="259" w:lineRule="auto"/>
        <w:jc w:val="both"/>
        <w:rPr>
          <w:b/>
          <w:sz w:val="16"/>
          <w:szCs w:val="16"/>
        </w:rPr>
      </w:pPr>
    </w:p>
    <w:p w:rsidR="00B73B4A" w:rsidRDefault="00B73B4A" w:rsidP="0066402E">
      <w:pPr>
        <w:spacing w:after="0" w:line="259" w:lineRule="auto"/>
        <w:jc w:val="both"/>
        <w:rPr>
          <w:b/>
          <w:sz w:val="16"/>
          <w:szCs w:val="16"/>
        </w:rPr>
      </w:pPr>
    </w:p>
    <w:p w:rsidR="00B73B4A" w:rsidRDefault="00B73B4A" w:rsidP="0066402E">
      <w:pPr>
        <w:spacing w:after="0" w:line="259" w:lineRule="auto"/>
        <w:jc w:val="both"/>
        <w:rPr>
          <w:b/>
          <w:sz w:val="16"/>
          <w:szCs w:val="16"/>
        </w:rPr>
      </w:pPr>
    </w:p>
    <w:p w:rsidR="00B73B4A" w:rsidRDefault="00B73B4A" w:rsidP="0066402E">
      <w:pPr>
        <w:spacing w:after="0" w:line="259" w:lineRule="auto"/>
        <w:jc w:val="both"/>
        <w:rPr>
          <w:b/>
          <w:sz w:val="16"/>
          <w:szCs w:val="16"/>
        </w:rPr>
      </w:pPr>
    </w:p>
    <w:p w:rsidR="00B73B4A" w:rsidRDefault="00B73B4A" w:rsidP="0066402E">
      <w:pPr>
        <w:spacing w:after="0" w:line="259" w:lineRule="auto"/>
        <w:jc w:val="both"/>
        <w:rPr>
          <w:b/>
          <w:sz w:val="16"/>
          <w:szCs w:val="16"/>
        </w:rPr>
      </w:pPr>
    </w:p>
    <w:p w:rsidR="0066402E" w:rsidRDefault="0066402E" w:rsidP="0066402E">
      <w:pPr>
        <w:spacing w:after="0" w:line="259" w:lineRule="auto"/>
        <w:jc w:val="both"/>
        <w:rPr>
          <w:b/>
          <w:sz w:val="16"/>
          <w:szCs w:val="16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911"/>
      </w:tblGrid>
      <w:tr w:rsidR="007767C3" w:rsidTr="007767C3">
        <w:tc>
          <w:tcPr>
            <w:tcW w:w="9911" w:type="dxa"/>
            <w:shd w:val="clear" w:color="auto" w:fill="FF0000"/>
          </w:tcPr>
          <w:p w:rsidR="007767C3" w:rsidRPr="007767C3" w:rsidRDefault="007767C3" w:rsidP="0066402E">
            <w:pPr>
              <w:spacing w:line="259" w:lineRule="auto"/>
              <w:jc w:val="both"/>
              <w:rPr>
                <w:b/>
                <w:sz w:val="28"/>
                <w:szCs w:val="28"/>
              </w:rPr>
            </w:pPr>
            <w:r w:rsidRPr="007767C3">
              <w:rPr>
                <w:b/>
                <w:color w:val="FFFFFF" w:themeColor="background1"/>
                <w:sz w:val="28"/>
                <w:szCs w:val="28"/>
              </w:rPr>
              <w:lastRenderedPageBreak/>
              <w:t>Extrait de l’entente collective</w:t>
            </w:r>
          </w:p>
        </w:tc>
      </w:tr>
      <w:tr w:rsidR="007767C3" w:rsidTr="007767C3">
        <w:tc>
          <w:tcPr>
            <w:tcW w:w="9911" w:type="dxa"/>
          </w:tcPr>
          <w:p w:rsidR="007767C3" w:rsidRDefault="007767C3" w:rsidP="007767C3">
            <w:pPr>
              <w:spacing w:line="259" w:lineRule="auto"/>
              <w:jc w:val="both"/>
              <w:rPr>
                <w:b/>
                <w:sz w:val="16"/>
                <w:szCs w:val="16"/>
              </w:rPr>
            </w:pPr>
          </w:p>
          <w:p w:rsidR="007767C3" w:rsidRPr="00AB4E87" w:rsidRDefault="007767C3" w:rsidP="007767C3">
            <w:pPr>
              <w:spacing w:line="259" w:lineRule="auto"/>
              <w:jc w:val="both"/>
              <w:rPr>
                <w:b/>
                <w:sz w:val="16"/>
                <w:szCs w:val="16"/>
              </w:rPr>
            </w:pPr>
            <w:r w:rsidRPr="00AB4E87">
              <w:rPr>
                <w:b/>
                <w:sz w:val="16"/>
                <w:szCs w:val="16"/>
              </w:rPr>
              <w:t xml:space="preserve">Retenue pour les journées d’APSS </w:t>
            </w:r>
          </w:p>
          <w:p w:rsidR="007767C3" w:rsidRPr="00AB4E87" w:rsidRDefault="007767C3" w:rsidP="007767C3">
            <w:pPr>
              <w:spacing w:line="259" w:lineRule="auto"/>
              <w:jc w:val="both"/>
              <w:rPr>
                <w:sz w:val="16"/>
                <w:szCs w:val="16"/>
              </w:rPr>
            </w:pPr>
            <w:r w:rsidRPr="00AB4E87">
              <w:rPr>
                <w:sz w:val="16"/>
                <w:szCs w:val="16"/>
              </w:rPr>
              <w:t xml:space="preserve">13.11  </w:t>
            </w:r>
            <w:r w:rsidR="00AB4E87">
              <w:rPr>
                <w:sz w:val="16"/>
                <w:szCs w:val="16"/>
              </w:rPr>
              <w:tab/>
            </w:r>
            <w:r w:rsidRPr="00AB4E87">
              <w:rPr>
                <w:sz w:val="16"/>
                <w:szCs w:val="16"/>
              </w:rPr>
              <w:t xml:space="preserve"> À compter du 1er avril 2016, le montant de la retenue pour les journées d’APSS est au choix de la RSG. Celle-ci a le choix entre aucune </w:t>
            </w:r>
            <w:r w:rsidR="00AB4E87">
              <w:rPr>
                <w:sz w:val="16"/>
                <w:szCs w:val="16"/>
              </w:rPr>
              <w:tab/>
            </w:r>
            <w:r w:rsidRPr="00AB4E87">
              <w:rPr>
                <w:sz w:val="16"/>
                <w:szCs w:val="16"/>
              </w:rPr>
              <w:t>retenue ou une retenue correspondant à 10 % de la valeur de la subvention.</w:t>
            </w:r>
          </w:p>
          <w:p w:rsidR="007767C3" w:rsidRPr="00AB4E87" w:rsidRDefault="007767C3" w:rsidP="007767C3">
            <w:pPr>
              <w:spacing w:line="259" w:lineRule="auto"/>
              <w:jc w:val="both"/>
              <w:rPr>
                <w:sz w:val="16"/>
                <w:szCs w:val="16"/>
              </w:rPr>
            </w:pPr>
          </w:p>
          <w:p w:rsidR="007767C3" w:rsidRPr="00AB4E87" w:rsidRDefault="00AB4E87" w:rsidP="007767C3">
            <w:pPr>
              <w:spacing w:line="259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ab/>
            </w:r>
            <w:r w:rsidR="007767C3" w:rsidRPr="00AB4E87">
              <w:rPr>
                <w:sz w:val="16"/>
                <w:szCs w:val="16"/>
              </w:rPr>
              <w:t xml:space="preserve">La RSG qui veut une retenue doit communiquer son choix par écrit à la Ministre trente (30) jours avant la nouvelle Année de référence. À </w:t>
            </w:r>
            <w:r>
              <w:rPr>
                <w:sz w:val="16"/>
                <w:szCs w:val="16"/>
              </w:rPr>
              <w:tab/>
            </w:r>
            <w:r w:rsidR="007767C3" w:rsidRPr="00AB4E87">
              <w:rPr>
                <w:sz w:val="16"/>
                <w:szCs w:val="16"/>
              </w:rPr>
              <w:t>défaut, le choix de l’année précédente sera reconduit.</w:t>
            </w:r>
          </w:p>
          <w:p w:rsidR="007767C3" w:rsidRPr="00AB4E87" w:rsidRDefault="007767C3" w:rsidP="007767C3">
            <w:pPr>
              <w:spacing w:line="259" w:lineRule="auto"/>
              <w:jc w:val="both"/>
              <w:rPr>
                <w:sz w:val="16"/>
                <w:szCs w:val="16"/>
              </w:rPr>
            </w:pPr>
          </w:p>
          <w:p w:rsidR="007767C3" w:rsidRPr="00AB4E87" w:rsidRDefault="00AB4E87" w:rsidP="007767C3">
            <w:pPr>
              <w:spacing w:line="259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ab/>
            </w:r>
            <w:r w:rsidR="007767C3" w:rsidRPr="00AB4E87">
              <w:rPr>
                <w:sz w:val="16"/>
                <w:szCs w:val="16"/>
              </w:rPr>
              <w:t xml:space="preserve">La RSG nouvellement reconnue doit communiquer son choix par écrit à la Ministre au moment de l’obtention de sa reconnaissance. À </w:t>
            </w:r>
            <w:r>
              <w:rPr>
                <w:sz w:val="16"/>
                <w:szCs w:val="16"/>
              </w:rPr>
              <w:tab/>
            </w:r>
            <w:r w:rsidR="007767C3" w:rsidRPr="00AB4E87">
              <w:rPr>
                <w:sz w:val="16"/>
                <w:szCs w:val="16"/>
              </w:rPr>
              <w:t xml:space="preserve">défaut, aucune retenue ne sera effectuée. </w:t>
            </w:r>
          </w:p>
          <w:p w:rsidR="007767C3" w:rsidRPr="00AB4E87" w:rsidRDefault="007767C3" w:rsidP="007767C3">
            <w:pPr>
              <w:spacing w:line="259" w:lineRule="auto"/>
              <w:jc w:val="both"/>
              <w:rPr>
                <w:sz w:val="16"/>
                <w:szCs w:val="16"/>
              </w:rPr>
            </w:pPr>
          </w:p>
          <w:p w:rsidR="007767C3" w:rsidRPr="00AB4E87" w:rsidRDefault="007767C3" w:rsidP="007767C3">
            <w:pPr>
              <w:spacing w:line="259" w:lineRule="auto"/>
              <w:jc w:val="both"/>
              <w:rPr>
                <w:sz w:val="16"/>
                <w:szCs w:val="16"/>
              </w:rPr>
            </w:pPr>
            <w:r w:rsidRPr="00AB4E87">
              <w:rPr>
                <w:sz w:val="16"/>
                <w:szCs w:val="16"/>
              </w:rPr>
              <w:t xml:space="preserve">13.12  </w:t>
            </w:r>
            <w:r w:rsidR="00AB4E87">
              <w:rPr>
                <w:sz w:val="16"/>
                <w:szCs w:val="16"/>
              </w:rPr>
              <w:tab/>
            </w:r>
            <w:r w:rsidRPr="00AB4E87">
              <w:rPr>
                <w:sz w:val="16"/>
                <w:szCs w:val="16"/>
              </w:rPr>
              <w:t xml:space="preserve">Le montant de la retenue pour les journées d’APSS, qu’elles soient prédéterminées ou non déterminées, est effectuée, le cas </w:t>
            </w:r>
            <w:r w:rsidR="00AB4E87">
              <w:rPr>
                <w:sz w:val="16"/>
                <w:szCs w:val="16"/>
              </w:rPr>
              <w:tab/>
            </w:r>
            <w:r w:rsidRPr="00AB4E87">
              <w:rPr>
                <w:sz w:val="16"/>
                <w:szCs w:val="16"/>
              </w:rPr>
              <w:t>échéant, pendant l’Année de référence en cours pour les APSS de l’Année de référence suivante. Cette retenue correspond à ce qui suit :</w:t>
            </w:r>
          </w:p>
          <w:p w:rsidR="007767C3" w:rsidRPr="00AB4E87" w:rsidRDefault="007767C3" w:rsidP="007767C3">
            <w:pPr>
              <w:spacing w:line="259" w:lineRule="auto"/>
              <w:jc w:val="both"/>
              <w:rPr>
                <w:sz w:val="16"/>
                <w:szCs w:val="16"/>
              </w:rPr>
            </w:pPr>
          </w:p>
          <w:tbl>
            <w:tblPr>
              <w:tblW w:w="0" w:type="auto"/>
              <w:tblInd w:w="73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335"/>
              <w:gridCol w:w="5595"/>
            </w:tblGrid>
            <w:tr w:rsidR="007767C3" w:rsidRPr="00AB4E87" w:rsidTr="00AB4E87">
              <w:tc>
                <w:tcPr>
                  <w:tcW w:w="3335" w:type="dxa"/>
                </w:tcPr>
                <w:p w:rsidR="007767C3" w:rsidRPr="00AB4E87" w:rsidRDefault="007767C3" w:rsidP="007767C3">
                  <w:pPr>
                    <w:pStyle w:val="Corpsdetexte"/>
                    <w:keepNext/>
                    <w:spacing w:after="0"/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  <w:p w:rsidR="007767C3" w:rsidRPr="00AB4E87" w:rsidRDefault="007767C3" w:rsidP="007767C3">
                  <w:pPr>
                    <w:pStyle w:val="Corpsdetexte"/>
                    <w:keepNext/>
                    <w:spacing w:after="0"/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AB4E87">
                    <w:rPr>
                      <w:rFonts w:ascii="Arial" w:hAnsi="Arial" w:cs="Arial"/>
                      <w:bCs/>
                      <w:sz w:val="16"/>
                      <w:szCs w:val="16"/>
                    </w:rPr>
                    <w:t>Période</w:t>
                  </w:r>
                </w:p>
              </w:tc>
              <w:tc>
                <w:tcPr>
                  <w:tcW w:w="5595" w:type="dxa"/>
                </w:tcPr>
                <w:p w:rsidR="007767C3" w:rsidRPr="00AB4E87" w:rsidRDefault="007767C3" w:rsidP="007767C3">
                  <w:pPr>
                    <w:pStyle w:val="Corpsdetexte"/>
                    <w:keepNext/>
                    <w:spacing w:after="0"/>
                    <w:ind w:left="71"/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  <w:p w:rsidR="007767C3" w:rsidRPr="00AB4E87" w:rsidRDefault="007767C3" w:rsidP="007767C3">
                  <w:pPr>
                    <w:pStyle w:val="Corpsdetexte"/>
                    <w:keepNext/>
                    <w:spacing w:after="0"/>
                    <w:ind w:left="71"/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AB4E87">
                    <w:rPr>
                      <w:rFonts w:ascii="Arial" w:hAnsi="Arial" w:cs="Arial"/>
                      <w:bCs/>
                      <w:sz w:val="16"/>
                      <w:szCs w:val="16"/>
                    </w:rPr>
                    <w:t>Montant de la retenue</w:t>
                  </w:r>
                </w:p>
                <w:p w:rsidR="007767C3" w:rsidRPr="00AB4E87" w:rsidRDefault="007767C3" w:rsidP="007767C3">
                  <w:pPr>
                    <w:pStyle w:val="Corpsdetexte"/>
                    <w:keepNext/>
                    <w:spacing w:after="0"/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</w:tr>
            <w:tr w:rsidR="007767C3" w:rsidRPr="00AB4E87" w:rsidTr="00AB4E87">
              <w:tc>
                <w:tcPr>
                  <w:tcW w:w="3335" w:type="dxa"/>
                  <w:vAlign w:val="center"/>
                </w:tcPr>
                <w:p w:rsidR="007767C3" w:rsidRPr="00AB4E87" w:rsidRDefault="007767C3" w:rsidP="007767C3">
                  <w:pPr>
                    <w:pStyle w:val="Corpsdetexte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AB4E87">
                    <w:rPr>
                      <w:rFonts w:ascii="Arial" w:hAnsi="Arial" w:cs="Arial"/>
                      <w:sz w:val="16"/>
                      <w:szCs w:val="16"/>
                    </w:rPr>
                    <w:t>Au 1er décembre 2013</w:t>
                  </w:r>
                </w:p>
              </w:tc>
              <w:tc>
                <w:tcPr>
                  <w:tcW w:w="5595" w:type="dxa"/>
                </w:tcPr>
                <w:p w:rsidR="007767C3" w:rsidRPr="00AB4E87" w:rsidRDefault="007767C3" w:rsidP="007767C3">
                  <w:pPr>
                    <w:pStyle w:val="Corpsdetexte"/>
                    <w:ind w:left="-108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AB4E87">
                    <w:rPr>
                      <w:rFonts w:ascii="Arial" w:hAnsi="Arial" w:cs="Arial"/>
                      <w:sz w:val="16"/>
                      <w:szCs w:val="16"/>
                    </w:rPr>
                    <w:t xml:space="preserve">  1,65 $</w:t>
                  </w:r>
                </w:p>
              </w:tc>
            </w:tr>
            <w:tr w:rsidR="007767C3" w:rsidRPr="00AB4E87" w:rsidTr="00AB4E87">
              <w:tc>
                <w:tcPr>
                  <w:tcW w:w="3335" w:type="dxa"/>
                  <w:vAlign w:val="center"/>
                </w:tcPr>
                <w:p w:rsidR="007767C3" w:rsidRPr="00AB4E87" w:rsidRDefault="007767C3" w:rsidP="007767C3">
                  <w:pPr>
                    <w:pStyle w:val="Corpsdetexte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AB4E87">
                    <w:rPr>
                      <w:rFonts w:ascii="Arial" w:hAnsi="Arial" w:cs="Arial"/>
                      <w:sz w:val="16"/>
                      <w:szCs w:val="16"/>
                    </w:rPr>
                    <w:t>Au 1er avril 2014</w:t>
                  </w:r>
                </w:p>
              </w:tc>
              <w:tc>
                <w:tcPr>
                  <w:tcW w:w="5595" w:type="dxa"/>
                </w:tcPr>
                <w:p w:rsidR="007767C3" w:rsidRPr="00AB4E87" w:rsidRDefault="007767C3" w:rsidP="007767C3">
                  <w:pPr>
                    <w:pStyle w:val="Corpsdetexte"/>
                    <w:ind w:left="-108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AB4E87">
                    <w:rPr>
                      <w:rFonts w:ascii="Arial" w:hAnsi="Arial" w:cs="Arial"/>
                      <w:sz w:val="16"/>
                      <w:szCs w:val="16"/>
                    </w:rPr>
                    <w:t xml:space="preserve">  1,66 $</w:t>
                  </w:r>
                </w:p>
              </w:tc>
            </w:tr>
            <w:tr w:rsidR="007767C3" w:rsidRPr="00AB4E87" w:rsidTr="00AB4E87">
              <w:tc>
                <w:tcPr>
                  <w:tcW w:w="3335" w:type="dxa"/>
                  <w:vAlign w:val="center"/>
                </w:tcPr>
                <w:p w:rsidR="007767C3" w:rsidRPr="00AB4E87" w:rsidRDefault="007767C3" w:rsidP="007767C3">
                  <w:pPr>
                    <w:pStyle w:val="Corpsdetexte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AB4E87">
                    <w:rPr>
                      <w:rFonts w:ascii="Arial" w:hAnsi="Arial" w:cs="Arial"/>
                      <w:sz w:val="16"/>
                      <w:szCs w:val="16"/>
                    </w:rPr>
                    <w:t>Au 1</w:t>
                  </w:r>
                  <w:r w:rsidRPr="00AB4E87">
                    <w:rPr>
                      <w:rFonts w:ascii="Arial" w:hAnsi="Arial" w:cs="Arial"/>
                      <w:sz w:val="16"/>
                      <w:szCs w:val="16"/>
                      <w:vertAlign w:val="superscript"/>
                    </w:rPr>
                    <w:t>er</w:t>
                  </w:r>
                  <w:r w:rsidRPr="00AB4E87">
                    <w:rPr>
                      <w:rFonts w:ascii="Arial" w:hAnsi="Arial" w:cs="Arial"/>
                      <w:sz w:val="16"/>
                      <w:szCs w:val="16"/>
                    </w:rPr>
                    <w:t> avril 2015</w:t>
                  </w:r>
                </w:p>
              </w:tc>
              <w:tc>
                <w:tcPr>
                  <w:tcW w:w="5595" w:type="dxa"/>
                  <w:vAlign w:val="center"/>
                </w:tcPr>
                <w:p w:rsidR="007767C3" w:rsidRPr="00AB4E87" w:rsidRDefault="007767C3" w:rsidP="007767C3">
                  <w:pPr>
                    <w:pStyle w:val="Corpsdetexte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AB4E87">
                    <w:rPr>
                      <w:rFonts w:ascii="Arial" w:hAnsi="Arial" w:cs="Arial"/>
                      <w:sz w:val="16"/>
                      <w:szCs w:val="16"/>
                      <w:lang w:val="fr-CA"/>
                    </w:rPr>
                    <w:t xml:space="preserve">1,67 </w:t>
                  </w:r>
                  <w:r w:rsidRPr="00AB4E87">
                    <w:rPr>
                      <w:rFonts w:ascii="Arial" w:hAnsi="Arial" w:cs="Arial"/>
                      <w:sz w:val="16"/>
                      <w:szCs w:val="16"/>
                    </w:rPr>
                    <w:t>$</w:t>
                  </w:r>
                </w:p>
              </w:tc>
            </w:tr>
            <w:tr w:rsidR="007767C3" w:rsidRPr="00AB4E87" w:rsidTr="00AB4E87">
              <w:tc>
                <w:tcPr>
                  <w:tcW w:w="3335" w:type="dxa"/>
                  <w:vAlign w:val="center"/>
                </w:tcPr>
                <w:p w:rsidR="007767C3" w:rsidRPr="00AB4E87" w:rsidRDefault="007767C3" w:rsidP="007767C3">
                  <w:pPr>
                    <w:pStyle w:val="Corpsdetexte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AB4E87">
                    <w:rPr>
                      <w:rFonts w:ascii="Arial" w:hAnsi="Arial" w:cs="Arial"/>
                      <w:sz w:val="16"/>
                      <w:szCs w:val="16"/>
                    </w:rPr>
                    <w:t>Au 1</w:t>
                  </w:r>
                  <w:r w:rsidRPr="00AB4E87">
                    <w:rPr>
                      <w:rFonts w:ascii="Arial" w:hAnsi="Arial" w:cs="Arial"/>
                      <w:sz w:val="16"/>
                      <w:szCs w:val="16"/>
                      <w:vertAlign w:val="superscript"/>
                    </w:rPr>
                    <w:t>er</w:t>
                  </w:r>
                  <w:r w:rsidRPr="00AB4E87">
                    <w:rPr>
                      <w:rFonts w:ascii="Arial" w:hAnsi="Arial" w:cs="Arial"/>
                      <w:sz w:val="16"/>
                      <w:szCs w:val="16"/>
                    </w:rPr>
                    <w:t> avril 2016</w:t>
                  </w:r>
                </w:p>
              </w:tc>
              <w:tc>
                <w:tcPr>
                  <w:tcW w:w="5595" w:type="dxa"/>
                  <w:vAlign w:val="center"/>
                </w:tcPr>
                <w:p w:rsidR="007767C3" w:rsidRPr="00AB4E87" w:rsidRDefault="007767C3" w:rsidP="007767C3">
                  <w:pPr>
                    <w:pStyle w:val="Corpsdetexte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AB4E87">
                    <w:rPr>
                      <w:rFonts w:ascii="Arial" w:hAnsi="Arial" w:cs="Arial"/>
                      <w:sz w:val="16"/>
                      <w:szCs w:val="16"/>
                      <w:lang w:val="fr-CA"/>
                    </w:rPr>
                    <w:t>2,80</w:t>
                  </w:r>
                  <w:r w:rsidRPr="00AB4E87">
                    <w:rPr>
                      <w:rFonts w:ascii="Arial" w:hAnsi="Arial" w:cs="Arial"/>
                      <w:sz w:val="16"/>
                      <w:szCs w:val="16"/>
                    </w:rPr>
                    <w:t xml:space="preserve"> $</w:t>
                  </w:r>
                </w:p>
              </w:tc>
            </w:tr>
            <w:tr w:rsidR="007767C3" w:rsidRPr="00AB4E87" w:rsidTr="00AB4E87">
              <w:tc>
                <w:tcPr>
                  <w:tcW w:w="3335" w:type="dxa"/>
                  <w:vAlign w:val="center"/>
                </w:tcPr>
                <w:p w:rsidR="007767C3" w:rsidRPr="00AB4E87" w:rsidRDefault="007767C3" w:rsidP="007767C3">
                  <w:pPr>
                    <w:pStyle w:val="Corpsdetexte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AB4E87">
                    <w:rPr>
                      <w:rFonts w:ascii="Arial" w:hAnsi="Arial" w:cs="Arial"/>
                      <w:sz w:val="16"/>
                      <w:szCs w:val="16"/>
                    </w:rPr>
                    <w:t>Au 1</w:t>
                  </w:r>
                  <w:r w:rsidRPr="00AB4E87">
                    <w:rPr>
                      <w:rFonts w:ascii="Arial" w:hAnsi="Arial" w:cs="Arial"/>
                      <w:sz w:val="16"/>
                      <w:szCs w:val="16"/>
                      <w:vertAlign w:val="superscript"/>
                    </w:rPr>
                    <w:t>er</w:t>
                  </w:r>
                  <w:r w:rsidRPr="00AB4E87">
                    <w:rPr>
                      <w:rFonts w:ascii="Arial" w:hAnsi="Arial" w:cs="Arial"/>
                      <w:sz w:val="16"/>
                      <w:szCs w:val="16"/>
                    </w:rPr>
                    <w:t> avril 2017</w:t>
                  </w:r>
                </w:p>
              </w:tc>
              <w:tc>
                <w:tcPr>
                  <w:tcW w:w="5595" w:type="dxa"/>
                  <w:vAlign w:val="center"/>
                </w:tcPr>
                <w:p w:rsidR="007767C3" w:rsidRPr="00AB4E87" w:rsidRDefault="007767C3" w:rsidP="007767C3">
                  <w:pPr>
                    <w:pStyle w:val="Corpsdetexte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AB4E87">
                    <w:rPr>
                      <w:rFonts w:ascii="Arial" w:hAnsi="Arial" w:cs="Arial"/>
                      <w:sz w:val="16"/>
                      <w:szCs w:val="16"/>
                      <w:lang w:val="fr-CA"/>
                    </w:rPr>
                    <w:t>2,80</w:t>
                  </w:r>
                  <w:r w:rsidRPr="00AB4E87">
                    <w:rPr>
                      <w:rFonts w:ascii="Arial" w:hAnsi="Arial" w:cs="Arial"/>
                      <w:sz w:val="16"/>
                      <w:szCs w:val="16"/>
                    </w:rPr>
                    <w:t xml:space="preserve"> $</w:t>
                  </w:r>
                </w:p>
              </w:tc>
            </w:tr>
            <w:tr w:rsidR="007767C3" w:rsidRPr="00AB4E87" w:rsidTr="00AB4E87">
              <w:tc>
                <w:tcPr>
                  <w:tcW w:w="3335" w:type="dxa"/>
                  <w:vAlign w:val="center"/>
                </w:tcPr>
                <w:p w:rsidR="007767C3" w:rsidRPr="00AB4E87" w:rsidRDefault="007767C3" w:rsidP="007767C3">
                  <w:pPr>
                    <w:pStyle w:val="Corpsdetexte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AB4E87">
                    <w:rPr>
                      <w:rFonts w:ascii="Arial" w:hAnsi="Arial" w:cs="Arial"/>
                      <w:sz w:val="16"/>
                      <w:szCs w:val="16"/>
                    </w:rPr>
                    <w:t>Au 1</w:t>
                  </w:r>
                  <w:r w:rsidRPr="00AB4E87">
                    <w:rPr>
                      <w:rFonts w:ascii="Arial" w:hAnsi="Arial" w:cs="Arial"/>
                      <w:sz w:val="16"/>
                      <w:szCs w:val="16"/>
                      <w:vertAlign w:val="superscript"/>
                    </w:rPr>
                    <w:t>er</w:t>
                  </w:r>
                  <w:r w:rsidRPr="00AB4E87">
                    <w:rPr>
                      <w:rFonts w:ascii="Arial" w:hAnsi="Arial" w:cs="Arial"/>
                      <w:sz w:val="16"/>
                      <w:szCs w:val="16"/>
                    </w:rPr>
                    <w:t xml:space="preserve"> avril 2018</w:t>
                  </w:r>
                </w:p>
              </w:tc>
              <w:tc>
                <w:tcPr>
                  <w:tcW w:w="5595" w:type="dxa"/>
                  <w:vAlign w:val="center"/>
                </w:tcPr>
                <w:p w:rsidR="007767C3" w:rsidRPr="00AB4E87" w:rsidRDefault="007767C3" w:rsidP="007767C3">
                  <w:pPr>
                    <w:pStyle w:val="Corpsdetexte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AB4E87">
                    <w:rPr>
                      <w:rFonts w:ascii="Arial" w:hAnsi="Arial" w:cs="Arial"/>
                      <w:sz w:val="16"/>
                      <w:szCs w:val="16"/>
                      <w:lang w:val="fr-CA"/>
                    </w:rPr>
                    <w:t>2,80</w:t>
                  </w:r>
                  <w:r w:rsidRPr="00AB4E87">
                    <w:rPr>
                      <w:rFonts w:ascii="Arial" w:hAnsi="Arial" w:cs="Arial"/>
                      <w:sz w:val="16"/>
                      <w:szCs w:val="16"/>
                    </w:rPr>
                    <w:t xml:space="preserve"> $</w:t>
                  </w:r>
                </w:p>
              </w:tc>
            </w:tr>
          </w:tbl>
          <w:p w:rsidR="007767C3" w:rsidRPr="00AB4E87" w:rsidRDefault="007767C3" w:rsidP="007767C3">
            <w:pPr>
              <w:spacing w:line="259" w:lineRule="auto"/>
              <w:jc w:val="both"/>
              <w:rPr>
                <w:sz w:val="16"/>
                <w:szCs w:val="16"/>
              </w:rPr>
            </w:pPr>
          </w:p>
          <w:p w:rsidR="007767C3" w:rsidRPr="00AB4E87" w:rsidRDefault="007767C3" w:rsidP="007767C3">
            <w:pPr>
              <w:spacing w:line="259" w:lineRule="auto"/>
              <w:jc w:val="both"/>
              <w:rPr>
                <w:sz w:val="16"/>
                <w:szCs w:val="16"/>
              </w:rPr>
            </w:pPr>
            <w:r w:rsidRPr="00AB4E87">
              <w:rPr>
                <w:sz w:val="16"/>
                <w:szCs w:val="16"/>
              </w:rPr>
              <w:t xml:space="preserve">13.13   </w:t>
            </w:r>
            <w:r w:rsidR="00AB4E87">
              <w:rPr>
                <w:sz w:val="16"/>
                <w:szCs w:val="16"/>
              </w:rPr>
              <w:tab/>
            </w:r>
            <w:r w:rsidRPr="00AB4E87">
              <w:rPr>
                <w:sz w:val="16"/>
                <w:szCs w:val="16"/>
              </w:rPr>
              <w:t xml:space="preserve">Au 1er avril de chaque Année de référence, le montant total des retenues effectuées au cours de l’Année de référence précédente est </w:t>
            </w:r>
            <w:r w:rsidR="00AB4E87">
              <w:rPr>
                <w:sz w:val="16"/>
                <w:szCs w:val="16"/>
              </w:rPr>
              <w:tab/>
            </w:r>
            <w:r w:rsidRPr="00AB4E87">
              <w:rPr>
                <w:sz w:val="16"/>
                <w:szCs w:val="16"/>
              </w:rPr>
              <w:t xml:space="preserve">réparti au bénéfice de la RSG, selon les dispositions prévues aux clauses 13.15 et 13.23. </w:t>
            </w:r>
          </w:p>
          <w:p w:rsidR="007767C3" w:rsidRPr="00AB4E87" w:rsidRDefault="007767C3" w:rsidP="007767C3">
            <w:pPr>
              <w:spacing w:line="259" w:lineRule="auto"/>
              <w:jc w:val="both"/>
              <w:rPr>
                <w:sz w:val="16"/>
                <w:szCs w:val="16"/>
              </w:rPr>
            </w:pPr>
          </w:p>
          <w:p w:rsidR="007767C3" w:rsidRPr="00AB4E87" w:rsidRDefault="007767C3" w:rsidP="007767C3">
            <w:pPr>
              <w:spacing w:line="259" w:lineRule="auto"/>
              <w:jc w:val="both"/>
              <w:rPr>
                <w:b/>
                <w:sz w:val="16"/>
                <w:szCs w:val="16"/>
              </w:rPr>
            </w:pPr>
            <w:r w:rsidRPr="00AB4E87">
              <w:rPr>
                <w:b/>
                <w:sz w:val="16"/>
                <w:szCs w:val="16"/>
              </w:rPr>
              <w:t>Journées prédéterminées d’APSS</w:t>
            </w:r>
          </w:p>
          <w:p w:rsidR="007767C3" w:rsidRPr="00AB4E87" w:rsidRDefault="00AB4E87" w:rsidP="007767C3">
            <w:pPr>
              <w:spacing w:line="259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ab/>
            </w:r>
            <w:r w:rsidR="007767C3" w:rsidRPr="00AB4E87">
              <w:rPr>
                <w:sz w:val="16"/>
                <w:szCs w:val="16"/>
              </w:rPr>
              <w:t xml:space="preserve">13.14 Aucune prestation de services ne peut être offerte les jours suivants : </w:t>
            </w:r>
          </w:p>
          <w:p w:rsidR="007767C3" w:rsidRPr="00AB4E87" w:rsidRDefault="007767C3" w:rsidP="007767C3">
            <w:pPr>
              <w:spacing w:line="259" w:lineRule="auto"/>
              <w:ind w:left="708"/>
              <w:jc w:val="both"/>
              <w:rPr>
                <w:sz w:val="16"/>
                <w:szCs w:val="16"/>
              </w:rPr>
            </w:pPr>
            <w:r w:rsidRPr="00AB4E87">
              <w:rPr>
                <w:sz w:val="16"/>
                <w:szCs w:val="16"/>
              </w:rPr>
              <w:t xml:space="preserve">a) Le 1er janvier; </w:t>
            </w:r>
          </w:p>
          <w:p w:rsidR="007767C3" w:rsidRPr="00AB4E87" w:rsidRDefault="007767C3" w:rsidP="007767C3">
            <w:pPr>
              <w:spacing w:line="259" w:lineRule="auto"/>
              <w:ind w:left="708"/>
              <w:jc w:val="both"/>
              <w:rPr>
                <w:sz w:val="16"/>
                <w:szCs w:val="16"/>
              </w:rPr>
            </w:pPr>
            <w:r w:rsidRPr="00AB4E87">
              <w:rPr>
                <w:sz w:val="16"/>
                <w:szCs w:val="16"/>
              </w:rPr>
              <w:t xml:space="preserve">b) Le lundi de Pâques; </w:t>
            </w:r>
          </w:p>
          <w:p w:rsidR="007767C3" w:rsidRPr="00AB4E87" w:rsidRDefault="007767C3" w:rsidP="007767C3">
            <w:pPr>
              <w:spacing w:line="259" w:lineRule="auto"/>
              <w:ind w:left="708"/>
              <w:jc w:val="both"/>
              <w:rPr>
                <w:sz w:val="16"/>
                <w:szCs w:val="16"/>
              </w:rPr>
            </w:pPr>
            <w:r w:rsidRPr="00AB4E87">
              <w:rPr>
                <w:sz w:val="16"/>
                <w:szCs w:val="16"/>
              </w:rPr>
              <w:t xml:space="preserve">c) Le lundi qui précède le 25 mai; </w:t>
            </w:r>
          </w:p>
          <w:p w:rsidR="007767C3" w:rsidRPr="00AB4E87" w:rsidRDefault="007767C3" w:rsidP="007767C3">
            <w:pPr>
              <w:spacing w:line="259" w:lineRule="auto"/>
              <w:ind w:left="708"/>
              <w:jc w:val="both"/>
              <w:rPr>
                <w:sz w:val="16"/>
                <w:szCs w:val="16"/>
              </w:rPr>
            </w:pPr>
            <w:r w:rsidRPr="00AB4E87">
              <w:rPr>
                <w:sz w:val="16"/>
                <w:szCs w:val="16"/>
              </w:rPr>
              <w:t xml:space="preserve">d) La Fête nationale; </w:t>
            </w:r>
          </w:p>
          <w:p w:rsidR="007767C3" w:rsidRPr="00AB4E87" w:rsidRDefault="007767C3" w:rsidP="007767C3">
            <w:pPr>
              <w:spacing w:line="259" w:lineRule="auto"/>
              <w:ind w:left="708"/>
              <w:jc w:val="both"/>
              <w:rPr>
                <w:sz w:val="16"/>
                <w:szCs w:val="16"/>
              </w:rPr>
            </w:pPr>
            <w:r w:rsidRPr="00AB4E87">
              <w:rPr>
                <w:sz w:val="16"/>
                <w:szCs w:val="16"/>
              </w:rPr>
              <w:t>e) Le 1er juillet ;</w:t>
            </w:r>
          </w:p>
          <w:p w:rsidR="007767C3" w:rsidRPr="00AB4E87" w:rsidRDefault="007767C3" w:rsidP="007767C3">
            <w:pPr>
              <w:spacing w:line="259" w:lineRule="auto"/>
              <w:ind w:left="708"/>
              <w:jc w:val="both"/>
              <w:rPr>
                <w:sz w:val="16"/>
                <w:szCs w:val="16"/>
              </w:rPr>
            </w:pPr>
            <w:r w:rsidRPr="00AB4E87">
              <w:rPr>
                <w:sz w:val="16"/>
                <w:szCs w:val="16"/>
              </w:rPr>
              <w:t xml:space="preserve">f) Le 1er lundi de septembre; </w:t>
            </w:r>
          </w:p>
          <w:p w:rsidR="007767C3" w:rsidRPr="00AB4E87" w:rsidRDefault="007767C3" w:rsidP="007767C3">
            <w:pPr>
              <w:spacing w:line="259" w:lineRule="auto"/>
              <w:ind w:left="708"/>
              <w:jc w:val="both"/>
              <w:rPr>
                <w:sz w:val="16"/>
                <w:szCs w:val="16"/>
              </w:rPr>
            </w:pPr>
            <w:r w:rsidRPr="00AB4E87">
              <w:rPr>
                <w:sz w:val="16"/>
                <w:szCs w:val="16"/>
              </w:rPr>
              <w:t xml:space="preserve">g) Le 2e lundi d’octobre; </w:t>
            </w:r>
          </w:p>
          <w:p w:rsidR="007767C3" w:rsidRPr="00AB4E87" w:rsidRDefault="007767C3" w:rsidP="007767C3">
            <w:pPr>
              <w:spacing w:line="259" w:lineRule="auto"/>
              <w:ind w:left="708"/>
              <w:jc w:val="both"/>
              <w:rPr>
                <w:sz w:val="16"/>
                <w:szCs w:val="16"/>
              </w:rPr>
            </w:pPr>
            <w:r w:rsidRPr="00AB4E87">
              <w:rPr>
                <w:sz w:val="16"/>
                <w:szCs w:val="16"/>
              </w:rPr>
              <w:t xml:space="preserve">h) Le 25 décembre. </w:t>
            </w:r>
          </w:p>
          <w:p w:rsidR="007767C3" w:rsidRPr="00AB4E87" w:rsidRDefault="007767C3" w:rsidP="007767C3">
            <w:pPr>
              <w:spacing w:line="259" w:lineRule="auto"/>
              <w:jc w:val="both"/>
              <w:rPr>
                <w:sz w:val="16"/>
                <w:szCs w:val="16"/>
              </w:rPr>
            </w:pPr>
          </w:p>
          <w:p w:rsidR="007767C3" w:rsidRPr="00AB4E87" w:rsidRDefault="00AB4E87" w:rsidP="007767C3">
            <w:pPr>
              <w:spacing w:line="259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ab/>
            </w:r>
            <w:r w:rsidR="007767C3" w:rsidRPr="00AB4E87">
              <w:rPr>
                <w:sz w:val="16"/>
                <w:szCs w:val="16"/>
              </w:rPr>
              <w:t xml:space="preserve">À compter de l’année de référence 2017-2018, la journée du 26 décembre s’ajoute aux journées prédéterminées prévues ci-dessus. </w:t>
            </w:r>
          </w:p>
          <w:p w:rsidR="007767C3" w:rsidRPr="00AB4E87" w:rsidRDefault="00AB4E87" w:rsidP="007767C3">
            <w:pPr>
              <w:spacing w:line="259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ab/>
            </w:r>
            <w:r w:rsidR="007767C3" w:rsidRPr="00AB4E87">
              <w:rPr>
                <w:sz w:val="16"/>
                <w:szCs w:val="16"/>
              </w:rPr>
              <w:t xml:space="preserve">Si l’un de ces jours coïncide avec un samedi, le jour de fermeture du service de garde est le vendredi qui précède; si l’un de ces jours coïncide </w:t>
            </w:r>
            <w:r>
              <w:rPr>
                <w:sz w:val="16"/>
                <w:szCs w:val="16"/>
              </w:rPr>
              <w:tab/>
            </w:r>
            <w:r w:rsidR="007767C3" w:rsidRPr="00AB4E87">
              <w:rPr>
                <w:sz w:val="16"/>
                <w:szCs w:val="16"/>
              </w:rPr>
              <w:t>avec un dimanche, le jour de fermeture du service de garde est le lundi qui suit.</w:t>
            </w:r>
          </w:p>
          <w:p w:rsidR="007767C3" w:rsidRPr="00AB4E87" w:rsidRDefault="00AB4E87" w:rsidP="007767C3">
            <w:pPr>
              <w:spacing w:line="259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ab/>
            </w:r>
            <w:r w:rsidR="007767C3" w:rsidRPr="00AB4E87">
              <w:rPr>
                <w:sz w:val="16"/>
                <w:szCs w:val="16"/>
              </w:rPr>
              <w:t xml:space="preserve">Dans le cas où l’offre de services de la RSG prévoit une prestation de services le samedi ou le dimanche, la fermeture est observée le jour </w:t>
            </w:r>
            <w:r>
              <w:rPr>
                <w:sz w:val="16"/>
                <w:szCs w:val="16"/>
              </w:rPr>
              <w:tab/>
            </w:r>
            <w:r w:rsidR="007767C3" w:rsidRPr="00AB4E87">
              <w:rPr>
                <w:sz w:val="16"/>
                <w:szCs w:val="16"/>
              </w:rPr>
              <w:t xml:space="preserve">même. </w:t>
            </w:r>
          </w:p>
          <w:p w:rsidR="007767C3" w:rsidRPr="00AB4E87" w:rsidRDefault="007767C3" w:rsidP="007767C3">
            <w:pPr>
              <w:spacing w:line="259" w:lineRule="auto"/>
              <w:jc w:val="both"/>
              <w:rPr>
                <w:sz w:val="16"/>
                <w:szCs w:val="16"/>
              </w:rPr>
            </w:pPr>
          </w:p>
          <w:p w:rsidR="007767C3" w:rsidRPr="00AB4E87" w:rsidRDefault="007767C3" w:rsidP="007767C3">
            <w:pPr>
              <w:spacing w:line="259" w:lineRule="auto"/>
              <w:jc w:val="both"/>
              <w:rPr>
                <w:b/>
                <w:sz w:val="16"/>
                <w:szCs w:val="16"/>
              </w:rPr>
            </w:pPr>
            <w:r w:rsidRPr="00AB4E87">
              <w:rPr>
                <w:b/>
                <w:sz w:val="16"/>
                <w:szCs w:val="16"/>
              </w:rPr>
              <w:t>Versement de la compensation pour les jours prédéterminés d’APSS</w:t>
            </w:r>
          </w:p>
          <w:p w:rsidR="007767C3" w:rsidRPr="00AB4E87" w:rsidRDefault="007767C3" w:rsidP="007767C3">
            <w:pPr>
              <w:spacing w:line="259" w:lineRule="auto"/>
              <w:jc w:val="both"/>
              <w:rPr>
                <w:sz w:val="16"/>
                <w:szCs w:val="16"/>
              </w:rPr>
            </w:pPr>
            <w:r w:rsidRPr="00AB4E87">
              <w:rPr>
                <w:sz w:val="16"/>
                <w:szCs w:val="16"/>
              </w:rPr>
              <w:t xml:space="preserve">13.15  </w:t>
            </w:r>
            <w:r w:rsidRPr="00AB4E87">
              <w:rPr>
                <w:sz w:val="16"/>
                <w:szCs w:val="16"/>
              </w:rPr>
              <w:tab/>
              <w:t xml:space="preserve">Le versement des compensations pour chaque journée prédéterminée d’APSS est fait lors de l’occurrence de la journée prédéterminée, à </w:t>
            </w:r>
            <w:r w:rsidR="00AB4E87">
              <w:rPr>
                <w:sz w:val="16"/>
                <w:szCs w:val="16"/>
              </w:rPr>
              <w:tab/>
            </w:r>
            <w:r w:rsidRPr="00AB4E87">
              <w:rPr>
                <w:sz w:val="16"/>
                <w:szCs w:val="16"/>
              </w:rPr>
              <w:t>même la retenue effectuée au cours de l’Année de référence précédente conformément à  la clause 13.12.</w:t>
            </w:r>
          </w:p>
          <w:p w:rsidR="007767C3" w:rsidRPr="00AB4E87" w:rsidRDefault="007767C3" w:rsidP="007767C3">
            <w:pPr>
              <w:spacing w:line="259" w:lineRule="auto"/>
              <w:jc w:val="both"/>
              <w:rPr>
                <w:sz w:val="16"/>
                <w:szCs w:val="16"/>
              </w:rPr>
            </w:pPr>
          </w:p>
          <w:p w:rsidR="007767C3" w:rsidRPr="00AB4E87" w:rsidRDefault="007767C3" w:rsidP="007767C3">
            <w:pPr>
              <w:spacing w:line="259" w:lineRule="auto"/>
              <w:jc w:val="both"/>
              <w:rPr>
                <w:sz w:val="16"/>
                <w:szCs w:val="16"/>
              </w:rPr>
            </w:pPr>
            <w:r w:rsidRPr="00AB4E87">
              <w:rPr>
                <w:sz w:val="16"/>
                <w:szCs w:val="16"/>
              </w:rPr>
              <w:t xml:space="preserve">13.16  </w:t>
            </w:r>
            <w:r w:rsidRPr="00AB4E87">
              <w:rPr>
                <w:sz w:val="16"/>
                <w:szCs w:val="16"/>
              </w:rPr>
              <w:tab/>
              <w:t xml:space="preserve">Le montant du versement des compensations pour chaque journée d’APSS prédéterminée correspond, le cas échéant, à la valeur de la </w:t>
            </w:r>
            <w:r w:rsidR="00AB4E87">
              <w:rPr>
                <w:sz w:val="16"/>
                <w:szCs w:val="16"/>
              </w:rPr>
              <w:tab/>
            </w:r>
            <w:r w:rsidRPr="00AB4E87">
              <w:rPr>
                <w:sz w:val="16"/>
                <w:szCs w:val="16"/>
              </w:rPr>
              <w:t xml:space="preserve">Subvention prévue à la clause 13.08 pour l’Année de référence en cours, de laquelle est retranchée la retenue prévue à la clause 13.12 pour </w:t>
            </w:r>
            <w:r w:rsidR="00AB4E87">
              <w:rPr>
                <w:sz w:val="16"/>
                <w:szCs w:val="16"/>
              </w:rPr>
              <w:tab/>
            </w:r>
            <w:r w:rsidRPr="00AB4E87">
              <w:rPr>
                <w:sz w:val="16"/>
                <w:szCs w:val="16"/>
              </w:rPr>
              <w:t>la même période.</w:t>
            </w:r>
          </w:p>
          <w:p w:rsidR="007767C3" w:rsidRDefault="007767C3" w:rsidP="0066402E">
            <w:pPr>
              <w:spacing w:line="259" w:lineRule="auto"/>
              <w:jc w:val="both"/>
              <w:rPr>
                <w:b/>
                <w:sz w:val="16"/>
                <w:szCs w:val="16"/>
              </w:rPr>
            </w:pPr>
          </w:p>
        </w:tc>
      </w:tr>
    </w:tbl>
    <w:p w:rsidR="007767C3" w:rsidRDefault="007767C3" w:rsidP="0066402E">
      <w:pPr>
        <w:spacing w:after="0" w:line="259" w:lineRule="auto"/>
        <w:jc w:val="both"/>
        <w:rPr>
          <w:b/>
          <w:sz w:val="16"/>
          <w:szCs w:val="16"/>
        </w:rPr>
      </w:pPr>
    </w:p>
    <w:p w:rsidR="007767C3" w:rsidRDefault="007767C3" w:rsidP="0066402E">
      <w:pPr>
        <w:spacing w:after="0" w:line="259" w:lineRule="auto"/>
        <w:jc w:val="both"/>
        <w:rPr>
          <w:b/>
          <w:sz w:val="16"/>
          <w:szCs w:val="16"/>
        </w:rPr>
      </w:pPr>
    </w:p>
    <w:sectPr w:rsidR="007767C3" w:rsidSect="00CF46C6">
      <w:footerReference w:type="default" r:id="rId10"/>
      <w:pgSz w:w="12240" w:h="15840"/>
      <w:pgMar w:top="680" w:right="1185" w:bottom="426" w:left="1134" w:header="709" w:footer="3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477F" w:rsidRDefault="00AD477F" w:rsidP="00CF46C6">
      <w:pPr>
        <w:spacing w:after="0" w:line="240" w:lineRule="auto"/>
      </w:pPr>
      <w:r>
        <w:separator/>
      </w:r>
    </w:p>
  </w:endnote>
  <w:endnote w:type="continuationSeparator" w:id="0">
    <w:p w:rsidR="00AD477F" w:rsidRDefault="00AD477F" w:rsidP="00CF46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46C6" w:rsidRDefault="00252A87">
    <w:pPr>
      <w:pStyle w:val="Pieddepage"/>
    </w:pPr>
    <w:r>
      <w:rPr>
        <w:sz w:val="16"/>
        <w:szCs w:val="16"/>
      </w:rPr>
      <w:t>2017-01-10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477F" w:rsidRDefault="00AD477F" w:rsidP="00CF46C6">
      <w:pPr>
        <w:spacing w:after="0" w:line="240" w:lineRule="auto"/>
      </w:pPr>
      <w:r>
        <w:separator/>
      </w:r>
    </w:p>
  </w:footnote>
  <w:footnote w:type="continuationSeparator" w:id="0">
    <w:p w:rsidR="00AD477F" w:rsidRDefault="00AD477F" w:rsidP="00CF46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C038CD"/>
    <w:multiLevelType w:val="hybridMultilevel"/>
    <w:tmpl w:val="BF22097C"/>
    <w:lvl w:ilvl="0" w:tplc="0C0C000F">
      <w:start w:val="1"/>
      <w:numFmt w:val="decimal"/>
      <w:lvlText w:val="%1."/>
      <w:lvlJc w:val="left"/>
      <w:pPr>
        <w:ind w:left="436" w:hanging="360"/>
      </w:pPr>
    </w:lvl>
    <w:lvl w:ilvl="1" w:tplc="0C0C0019" w:tentative="1">
      <w:start w:val="1"/>
      <w:numFmt w:val="lowerLetter"/>
      <w:lvlText w:val="%2."/>
      <w:lvlJc w:val="left"/>
      <w:pPr>
        <w:ind w:left="1156" w:hanging="360"/>
      </w:pPr>
    </w:lvl>
    <w:lvl w:ilvl="2" w:tplc="0C0C001B" w:tentative="1">
      <w:start w:val="1"/>
      <w:numFmt w:val="lowerRoman"/>
      <w:lvlText w:val="%3."/>
      <w:lvlJc w:val="right"/>
      <w:pPr>
        <w:ind w:left="1876" w:hanging="180"/>
      </w:pPr>
    </w:lvl>
    <w:lvl w:ilvl="3" w:tplc="0C0C000F" w:tentative="1">
      <w:start w:val="1"/>
      <w:numFmt w:val="decimal"/>
      <w:lvlText w:val="%4."/>
      <w:lvlJc w:val="left"/>
      <w:pPr>
        <w:ind w:left="2596" w:hanging="360"/>
      </w:pPr>
    </w:lvl>
    <w:lvl w:ilvl="4" w:tplc="0C0C0019" w:tentative="1">
      <w:start w:val="1"/>
      <w:numFmt w:val="lowerLetter"/>
      <w:lvlText w:val="%5."/>
      <w:lvlJc w:val="left"/>
      <w:pPr>
        <w:ind w:left="3316" w:hanging="360"/>
      </w:pPr>
    </w:lvl>
    <w:lvl w:ilvl="5" w:tplc="0C0C001B" w:tentative="1">
      <w:start w:val="1"/>
      <w:numFmt w:val="lowerRoman"/>
      <w:lvlText w:val="%6."/>
      <w:lvlJc w:val="right"/>
      <w:pPr>
        <w:ind w:left="4036" w:hanging="180"/>
      </w:pPr>
    </w:lvl>
    <w:lvl w:ilvl="6" w:tplc="0C0C000F" w:tentative="1">
      <w:start w:val="1"/>
      <w:numFmt w:val="decimal"/>
      <w:lvlText w:val="%7."/>
      <w:lvlJc w:val="left"/>
      <w:pPr>
        <w:ind w:left="4756" w:hanging="360"/>
      </w:pPr>
    </w:lvl>
    <w:lvl w:ilvl="7" w:tplc="0C0C0019" w:tentative="1">
      <w:start w:val="1"/>
      <w:numFmt w:val="lowerLetter"/>
      <w:lvlText w:val="%8."/>
      <w:lvlJc w:val="left"/>
      <w:pPr>
        <w:ind w:left="5476" w:hanging="360"/>
      </w:pPr>
    </w:lvl>
    <w:lvl w:ilvl="8" w:tplc="0C0C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" w15:restartNumberingAfterBreak="0">
    <w:nsid w:val="283074FE"/>
    <w:multiLevelType w:val="hybridMultilevel"/>
    <w:tmpl w:val="274C00B0"/>
    <w:lvl w:ilvl="0" w:tplc="0C0C000F">
      <w:start w:val="1"/>
      <w:numFmt w:val="decimal"/>
      <w:lvlText w:val="%1."/>
      <w:lvlJc w:val="left"/>
      <w:pPr>
        <w:ind w:left="1080" w:hanging="360"/>
      </w:pPr>
    </w:lvl>
    <w:lvl w:ilvl="1" w:tplc="0C0C0019" w:tentative="1">
      <w:start w:val="1"/>
      <w:numFmt w:val="lowerLetter"/>
      <w:lvlText w:val="%2."/>
      <w:lvlJc w:val="left"/>
      <w:pPr>
        <w:ind w:left="1800" w:hanging="360"/>
      </w:pPr>
    </w:lvl>
    <w:lvl w:ilvl="2" w:tplc="0C0C001B" w:tentative="1">
      <w:start w:val="1"/>
      <w:numFmt w:val="lowerRoman"/>
      <w:lvlText w:val="%3."/>
      <w:lvlJc w:val="right"/>
      <w:pPr>
        <w:ind w:left="2520" w:hanging="180"/>
      </w:pPr>
    </w:lvl>
    <w:lvl w:ilvl="3" w:tplc="0C0C000F" w:tentative="1">
      <w:start w:val="1"/>
      <w:numFmt w:val="decimal"/>
      <w:lvlText w:val="%4."/>
      <w:lvlJc w:val="left"/>
      <w:pPr>
        <w:ind w:left="3240" w:hanging="360"/>
      </w:pPr>
    </w:lvl>
    <w:lvl w:ilvl="4" w:tplc="0C0C0019" w:tentative="1">
      <w:start w:val="1"/>
      <w:numFmt w:val="lowerLetter"/>
      <w:lvlText w:val="%5."/>
      <w:lvlJc w:val="left"/>
      <w:pPr>
        <w:ind w:left="3960" w:hanging="360"/>
      </w:pPr>
    </w:lvl>
    <w:lvl w:ilvl="5" w:tplc="0C0C001B" w:tentative="1">
      <w:start w:val="1"/>
      <w:numFmt w:val="lowerRoman"/>
      <w:lvlText w:val="%6."/>
      <w:lvlJc w:val="right"/>
      <w:pPr>
        <w:ind w:left="4680" w:hanging="180"/>
      </w:pPr>
    </w:lvl>
    <w:lvl w:ilvl="6" w:tplc="0C0C000F" w:tentative="1">
      <w:start w:val="1"/>
      <w:numFmt w:val="decimal"/>
      <w:lvlText w:val="%7."/>
      <w:lvlJc w:val="left"/>
      <w:pPr>
        <w:ind w:left="5400" w:hanging="360"/>
      </w:pPr>
    </w:lvl>
    <w:lvl w:ilvl="7" w:tplc="0C0C0019" w:tentative="1">
      <w:start w:val="1"/>
      <w:numFmt w:val="lowerLetter"/>
      <w:lvlText w:val="%8."/>
      <w:lvlJc w:val="left"/>
      <w:pPr>
        <w:ind w:left="6120" w:hanging="360"/>
      </w:pPr>
    </w:lvl>
    <w:lvl w:ilvl="8" w:tplc="0C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FCF499C"/>
    <w:multiLevelType w:val="hybridMultilevel"/>
    <w:tmpl w:val="64C6685E"/>
    <w:lvl w:ilvl="0" w:tplc="0C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BB23FF6"/>
    <w:multiLevelType w:val="hybridMultilevel"/>
    <w:tmpl w:val="2166D2C8"/>
    <w:lvl w:ilvl="0" w:tplc="0C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4ED0694"/>
    <w:multiLevelType w:val="hybridMultilevel"/>
    <w:tmpl w:val="FB6CF7D6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415"/>
    <w:rsid w:val="0001167B"/>
    <w:rsid w:val="00015D41"/>
    <w:rsid w:val="00024FF0"/>
    <w:rsid w:val="000472AA"/>
    <w:rsid w:val="00057C93"/>
    <w:rsid w:val="00067118"/>
    <w:rsid w:val="0009372E"/>
    <w:rsid w:val="000A61DF"/>
    <w:rsid w:val="00106E49"/>
    <w:rsid w:val="0015680E"/>
    <w:rsid w:val="00171263"/>
    <w:rsid w:val="001A7649"/>
    <w:rsid w:val="00227DD5"/>
    <w:rsid w:val="00246D3A"/>
    <w:rsid w:val="00252A87"/>
    <w:rsid w:val="00257484"/>
    <w:rsid w:val="00271922"/>
    <w:rsid w:val="002F4067"/>
    <w:rsid w:val="002F6503"/>
    <w:rsid w:val="00334DD6"/>
    <w:rsid w:val="00352514"/>
    <w:rsid w:val="0036088B"/>
    <w:rsid w:val="003A0212"/>
    <w:rsid w:val="003A51A1"/>
    <w:rsid w:val="003D26B8"/>
    <w:rsid w:val="003E647A"/>
    <w:rsid w:val="003F060C"/>
    <w:rsid w:val="00435E4E"/>
    <w:rsid w:val="00491856"/>
    <w:rsid w:val="004B6D4D"/>
    <w:rsid w:val="004F338D"/>
    <w:rsid w:val="005821D0"/>
    <w:rsid w:val="00586F05"/>
    <w:rsid w:val="005922EF"/>
    <w:rsid w:val="005A3E4A"/>
    <w:rsid w:val="005A4621"/>
    <w:rsid w:val="00611EFD"/>
    <w:rsid w:val="0066402E"/>
    <w:rsid w:val="00667FEF"/>
    <w:rsid w:val="00693CB3"/>
    <w:rsid w:val="00697F02"/>
    <w:rsid w:val="006B2E2B"/>
    <w:rsid w:val="006B637F"/>
    <w:rsid w:val="006B6B62"/>
    <w:rsid w:val="00717991"/>
    <w:rsid w:val="007179AB"/>
    <w:rsid w:val="00731654"/>
    <w:rsid w:val="007767C3"/>
    <w:rsid w:val="00792257"/>
    <w:rsid w:val="00830DD0"/>
    <w:rsid w:val="008B0D1C"/>
    <w:rsid w:val="008B2F17"/>
    <w:rsid w:val="008D4C68"/>
    <w:rsid w:val="008E2B56"/>
    <w:rsid w:val="008E6BA6"/>
    <w:rsid w:val="009141B0"/>
    <w:rsid w:val="00982415"/>
    <w:rsid w:val="009E5711"/>
    <w:rsid w:val="00A32075"/>
    <w:rsid w:val="00A35F0D"/>
    <w:rsid w:val="00A66485"/>
    <w:rsid w:val="00AA4105"/>
    <w:rsid w:val="00AA5B8C"/>
    <w:rsid w:val="00AB0B47"/>
    <w:rsid w:val="00AB4E87"/>
    <w:rsid w:val="00AC0AE4"/>
    <w:rsid w:val="00AC399B"/>
    <w:rsid w:val="00AD477F"/>
    <w:rsid w:val="00B02DC3"/>
    <w:rsid w:val="00B069E2"/>
    <w:rsid w:val="00B73B4A"/>
    <w:rsid w:val="00B86DB1"/>
    <w:rsid w:val="00BC31BC"/>
    <w:rsid w:val="00C2099C"/>
    <w:rsid w:val="00C40204"/>
    <w:rsid w:val="00C42D6C"/>
    <w:rsid w:val="00C772B5"/>
    <w:rsid w:val="00CD2D68"/>
    <w:rsid w:val="00CD2E98"/>
    <w:rsid w:val="00CF0B6A"/>
    <w:rsid w:val="00CF46C6"/>
    <w:rsid w:val="00D16753"/>
    <w:rsid w:val="00D412DF"/>
    <w:rsid w:val="00D905FC"/>
    <w:rsid w:val="00DB5D93"/>
    <w:rsid w:val="00DC3F31"/>
    <w:rsid w:val="00DD515C"/>
    <w:rsid w:val="00E3120B"/>
    <w:rsid w:val="00E3535A"/>
    <w:rsid w:val="00E47BC8"/>
    <w:rsid w:val="00EA1B3A"/>
    <w:rsid w:val="00ED1DBA"/>
    <w:rsid w:val="00F032F8"/>
    <w:rsid w:val="00F03C39"/>
    <w:rsid w:val="00F0667C"/>
    <w:rsid w:val="00F12382"/>
    <w:rsid w:val="00F373F8"/>
    <w:rsid w:val="00F44C83"/>
    <w:rsid w:val="00F80D50"/>
    <w:rsid w:val="00F91E02"/>
    <w:rsid w:val="00FA5DA7"/>
    <w:rsid w:val="00FB6289"/>
    <w:rsid w:val="00FC374B"/>
    <w:rsid w:val="00FD333B"/>
    <w:rsid w:val="00FD5C56"/>
    <w:rsid w:val="00FF3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AD39CA0-D8B9-499F-91AD-2A484CD1D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192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824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82415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982415"/>
    <w:pPr>
      <w:ind w:left="720"/>
      <w:contextualSpacing/>
    </w:pPr>
  </w:style>
  <w:style w:type="table" w:styleId="Grilledutableau">
    <w:name w:val="Table Grid"/>
    <w:basedOn w:val="TableauNormal"/>
    <w:uiPriority w:val="59"/>
    <w:rsid w:val="009824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830DD0"/>
    <w:rPr>
      <w:color w:val="0000FF" w:themeColor="hyperlink"/>
      <w:u w:val="single"/>
    </w:rPr>
  </w:style>
  <w:style w:type="paragraph" w:styleId="Corpsdetexte">
    <w:name w:val="Body Text"/>
    <w:basedOn w:val="Normal"/>
    <w:link w:val="CorpsdetexteCar"/>
    <w:unhideWhenUsed/>
    <w:rsid w:val="007767C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CorpsdetexteCar">
    <w:name w:val="Corps de texte Car"/>
    <w:basedOn w:val="Policepardfaut"/>
    <w:link w:val="Corpsdetexte"/>
    <w:rsid w:val="007767C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En-tte">
    <w:name w:val="header"/>
    <w:basedOn w:val="Normal"/>
    <w:link w:val="En-tteCar"/>
    <w:uiPriority w:val="99"/>
    <w:unhideWhenUsed/>
    <w:rsid w:val="00CF46C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F46C6"/>
  </w:style>
  <w:style w:type="paragraph" w:styleId="Pieddepage">
    <w:name w:val="footer"/>
    <w:basedOn w:val="Normal"/>
    <w:link w:val="PieddepageCar"/>
    <w:uiPriority w:val="99"/>
    <w:unhideWhenUsed/>
    <w:rsid w:val="00CF46C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F46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E53427-84FC-4271-9AA8-1C7211E21D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579</Words>
  <Characters>3190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CSN</Company>
  <LinksUpToDate>false</LinksUpToDate>
  <CharactersWithSpaces>3762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Claude Bosset</dc:creator>
  <cp:lastModifiedBy>Johanne Messier</cp:lastModifiedBy>
  <cp:revision>6</cp:revision>
  <cp:lastPrinted>2017-01-10T14:20:00Z</cp:lastPrinted>
  <dcterms:created xsi:type="dcterms:W3CDTF">2018-02-28T19:20:00Z</dcterms:created>
  <dcterms:modified xsi:type="dcterms:W3CDTF">2018-04-18T18:22:00Z</dcterms:modified>
</cp:coreProperties>
</file>